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4628EB">
        <w:rPr>
          <w:rFonts w:cs="Calibri"/>
          <w:color w:val="000000"/>
          <w:shd w:val="clear" w:color="auto" w:fill="FFFFFF"/>
        </w:rPr>
        <w:t>0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A80CEF">
        <w:rPr>
          <w:rFonts w:cs="Calibri"/>
          <w:color w:val="000000"/>
          <w:shd w:val="clear" w:color="auto" w:fill="FFFFFF"/>
        </w:rPr>
        <w:t>septiembre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9C1AEE">
        <w:rPr>
          <w:rFonts w:cs="Calibri"/>
          <w:color w:val="000000"/>
          <w:shd w:val="clear" w:color="auto" w:fill="FFFFFF"/>
        </w:rPr>
        <w:t>3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F14B9B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</w:t>
            </w:r>
            <w:r w:rsidR="002A6BFA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423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</w:t>
            </w: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Iván Faustino Narváez Cervan</w:t>
            </w:r>
            <w:bookmarkStart w:id="0" w:name="_GoBack"/>
            <w:bookmarkEnd w:id="0"/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3E" w:rsidRDefault="0037063E" w:rsidP="00E00323">
      <w:pPr>
        <w:spacing w:after="0" w:line="240" w:lineRule="auto"/>
      </w:pPr>
      <w:r>
        <w:separator/>
      </w:r>
    </w:p>
  </w:endnote>
  <w:endnote w:type="continuationSeparator" w:id="0">
    <w:p w:rsidR="0037063E" w:rsidRDefault="0037063E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3E" w:rsidRDefault="0037063E" w:rsidP="00E00323">
      <w:pPr>
        <w:spacing w:after="0" w:line="240" w:lineRule="auto"/>
      </w:pPr>
      <w:r>
        <w:separator/>
      </w:r>
    </w:p>
  </w:footnote>
  <w:footnote w:type="continuationSeparator" w:id="0">
    <w:p w:rsidR="0037063E" w:rsidRDefault="0037063E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4628EB">
      <w:t>0</w:t>
    </w:r>
    <w:r>
      <w:t xml:space="preserve"> DE </w:t>
    </w:r>
    <w:r w:rsidR="00A80CEF">
      <w:t>SEPTIEMBRE</w:t>
    </w:r>
    <w:r w:rsidR="00E22775">
      <w:t xml:space="preserve"> </w:t>
    </w:r>
    <w:r>
      <w:t>DE 20</w:t>
    </w:r>
    <w:r w:rsidR="00CD40AF">
      <w:t>2</w:t>
    </w:r>
    <w:r w:rsidR="0043142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54BA3"/>
    <w:rsid w:val="0016230A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94446"/>
    <w:rsid w:val="005C350C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322E0"/>
    <w:rsid w:val="00A80CEF"/>
    <w:rsid w:val="00AA21C8"/>
    <w:rsid w:val="00AA3E40"/>
    <w:rsid w:val="00AC38E4"/>
    <w:rsid w:val="00AE5A89"/>
    <w:rsid w:val="00C54AF0"/>
    <w:rsid w:val="00C60796"/>
    <w:rsid w:val="00CD40AF"/>
    <w:rsid w:val="00CD5502"/>
    <w:rsid w:val="00CE54C2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DE219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44</cp:revision>
  <dcterms:created xsi:type="dcterms:W3CDTF">2016-03-08T21:38:00Z</dcterms:created>
  <dcterms:modified xsi:type="dcterms:W3CDTF">2023-11-08T21:14:00Z</dcterms:modified>
</cp:coreProperties>
</file>